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55"/>
      </w:tblGrid>
      <w:tr w:rsidR="00D40D06" w:rsidRPr="00D40D06" w:rsidTr="00D40D06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384"/>
              <w:gridCol w:w="1971"/>
            </w:tblGrid>
            <w:tr w:rsidR="00D40D06" w:rsidRPr="00D40D0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945541" w:rsidRDefault="00945541"/>
                <w:tbl>
                  <w:tblPr>
                    <w:tblW w:w="5000" w:type="pct"/>
                    <w:tblCellSpacing w:w="0" w:type="dxa"/>
                    <w:tblBorders>
                      <w:top w:val="single" w:sz="6" w:space="0" w:color="6DA104"/>
                      <w:left w:val="single" w:sz="6" w:space="0" w:color="6DA104"/>
                      <w:bottom w:val="single" w:sz="6" w:space="0" w:color="6DA104"/>
                      <w:right w:val="single" w:sz="6" w:space="0" w:color="6DA104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7068"/>
                  </w:tblGrid>
                  <w:tr w:rsidR="00D40D06" w:rsidRPr="00D40D0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D40D06" w:rsidRPr="00D40D06" w:rsidRDefault="00FE6E50" w:rsidP="00D40D0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r w:rsidR="00D40D06"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«УТВЕРЖДАЮ»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Заведующий МБДОУ № 9</w:t>
                        </w:r>
                      </w:p>
                      <w:p w:rsidR="00D40D06" w:rsidRDefault="00D40D06" w:rsidP="00D40D0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_______ Г.В.Нищета</w:t>
                        </w:r>
                      </w:p>
                      <w:p w:rsidR="00FE6E50" w:rsidRPr="00D40D06" w:rsidRDefault="00FE6E50" w:rsidP="00D40D0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2016 г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lang w:eastAsia="ru-RU"/>
                          </w:rPr>
                          <w:t xml:space="preserve">ПОРЯДОК УВЕДОМЛЕНИЯ О СКЛОНЕНИИ К СОВЕРШЕНИЮ    КОРРУПЦИОННЫХ НАРУШЕНИЙ В МБДОУ №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lang w:eastAsia="ru-RU"/>
                          </w:rPr>
                          <w:t>9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          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представителей.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u w:val="single"/>
                            <w:lang w:eastAsia="ru-RU"/>
                          </w:rPr>
                          <w:t>Порядок действий работника ДОУ  при склонении его к коррупционным правонарушениям: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1.</w:t>
                        </w: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Уведомить заведующего МБДОУ № 9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о факте склонения сотрудника  ДОУ  к коррупционным правонарушениям. Уведомление оформляется в свободной форме и передается заведующему ДОУ не позднее окончания рабочего дня /приложение1/.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2. При нахождении работника  ДОУ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заведующего ДОУ по любым доступным средствам связи, а по прибытии на место работы оформляет уведомление в течение рабочего дня.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4. Регистрация уведомлений осущ</w:t>
                        </w: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ествляется заведующим  МБДОУ № 9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в журнале «Регистрации уведомлений  о фактах обращения в целях склонения к совершению коррупционных правонарушений» /приложение 2/ Листы журнала должны быть пронумерованы, прошнурованы и скреплены печатью.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5. Заведующий принимает меры по организации проверки сведений, содержащихся в уведомлении, в том числе направляет копии уведомления и соответствующих материалов в прокуратуру Крыловского района.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lang w:eastAsia="ru-RU"/>
                          </w:rPr>
                          <w:t>Действия и высказывания, которые могут быть восприняты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lang w:eastAsia="ru-RU"/>
                          </w:rPr>
                          <w:t>окружающими как согласие принять взятку или как просьба о даче взятки.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Слова, выражения и жесты, которые могут быть восприняты окружающими как просьба (намек) о даче взятки, и от употребления которых следует воз</w:t>
                        </w: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держиваться работникам МБДОУ № 9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: 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Необходимо понимать, что обсуждение определенных тем с представителями организаций и гражданами, особенно с теми из них, чья выгода зависит от 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lastRenderedPageBreak/>
                          <w:t>решений и действий служащих и работников, может восприниматься как просьба о даче взятки. К числу таких тем относятся, например: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- низкий уровень заработной платы работника и нехватка денежных средств на реализацию тех или иных нужд;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- желание приобрести то или иное имущество, получить ту или иную услугу, отправиться в туристическую поездку;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- отсутствие работы у родственников работника;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- необходимость поступления детей работника в образовательные учреждения и т.д.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Определенные исходящие от работников ДОУ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 ДОУ.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lang w:eastAsia="ru-RU"/>
                          </w:rPr>
                          <w:t> 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i/>
                            <w:iCs/>
                            <w:sz w:val="16"/>
                            <w:lang w:eastAsia="ru-RU"/>
                          </w:rPr>
                          <w:t>К 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числу таких предложений относятся, например, предложения: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- предоставить работнику и (или) его родственникам скидку;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- внести деньги в конкретный благотворительный фонд;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- поддержать конкретную спортивную команду и т.д.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А совершение работников ДОУ определенных действий может восприниматься, как согласие принять взятку или просьба о даче взятки. К числу таких действий, например, относятся: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- получение подарков, даже стоимостью менее 3000 рублей;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lang w:eastAsia="ru-RU"/>
                          </w:rPr>
                          <w:t>Типовые ситуации конфликта интересов и порядок уведомления о возникновении личной заинтересованности.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1. 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u w:val="single"/>
                            <w:lang w:eastAsia="ru-RU"/>
                          </w:rPr>
                          <w:t>Конфликт интересов, связанный с использованием служебной информации.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Меры предотвращения и урегулирования: работнику ДОУ  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ДОУ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u w:val="single"/>
                            <w:lang w:eastAsia="ru-RU"/>
                          </w:rPr>
                          <w:t>2. Конфликт интересов, связанный с получением подарков и услуг.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Работнику ДОУ  и его родственникам рекомендуется не принимать никаких подарков от организаций, за исключением случаев дарения подарков в связи с протокольными мероприятиями, служебными командировками и другими 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lastRenderedPageBreak/>
                          <w:t>официальными мероприятиями, стоимость которых превышает три тысячи рублей. В данном случае указанные подарки, полученные работником ДОУ,  признаются соответственно федеральной собственностью Российской Федерации и передаются работником ДОУ  по акту в орган, в котором указанное лицо замещает должность. Если подарок связан с исполнением должностных обязанностей и работник ДОУ  не передал его по акту в орган, то в отношении работника  ДОУ рекомендуется применить меры дисциплинарной ответственности.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u w:val="single"/>
                            <w:lang w:eastAsia="ru-RU"/>
                          </w:rPr>
                          <w:t>3. Конфликт интересов, связанный с выполнением оплачиваемой работы.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Работнику  ДОУ рекомендуется уведомить о наличии личной заинтересованности заведующего ДОУ  в письменной форме.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ind w:left="7080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u w:val="single"/>
                            <w:lang w:eastAsia="ru-RU"/>
                          </w:rPr>
                          <w:t>Приложение  1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br/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                                 ___________________________________________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br/>
                          <w:t>___________________________________________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br/>
                          <w:t>___________________________________________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br/>
                          <w:t>(ф.и.о. уведомителя, должность, наименование структурного подразделения)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                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lang w:eastAsia="ru-RU"/>
                          </w:rPr>
                          <w:t>УВЕДОМЛЕНИЕ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lastRenderedPageBreak/>
                  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__________________________________________________________________,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br/>
                          <w:t>(фамилия, имя, отчество)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br/>
                          <w:t>настоящим уведомляю об обращении ко мне ____________________________ __________________________________________________________________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br/>
                          <w:t>(дата, время и место)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br/>
                          <w:t>гр. ________________________________________________________________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br/>
                          <w:t>(фамилия,имя,отчество)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br/>
                          <w:t>в целях склонения меня к совершению коррупционных действий, а именно: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br/>
                          <w:t>__________________________________________________________________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br/>
                          <w:t>(в произвольной форме изложить информацию об обстоятельствах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br/>
                          <w:t>__________________________________________________________________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br/>
                          <w:t>обращения в целях склонения к совершению коррупционных действий)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br/>
                          <w:t>__________________________________________________________________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br/>
                          <w:t>«____»_______________ 20___г.                                ______________________                   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br/>
                          <w:t>(подпись)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Уведомление зарегистрировано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br/>
                          <w:t>в Журнале регистрации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br/>
                          <w:t>«____»_____________ 20___ г.    N ______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br/>
                          <w:t>__________________________________________________________________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br/>
                          <w:t>(ф.и.о., должность ответственного лица)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Default="00D40D06" w:rsidP="00D40D06">
                        <w:pPr>
                          <w:spacing w:before="100" w:beforeAutospacing="1" w:after="100" w:afterAutospacing="1" w:line="240" w:lineRule="auto"/>
                          <w:ind w:left="6372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u w:val="single"/>
                            <w:lang w:eastAsia="ru-RU"/>
                          </w:rPr>
                        </w:pPr>
                      </w:p>
                      <w:p w:rsidR="00D40D06" w:rsidRDefault="00D40D06" w:rsidP="00D40D06">
                        <w:pPr>
                          <w:spacing w:before="100" w:beforeAutospacing="1" w:after="100" w:afterAutospacing="1" w:line="240" w:lineRule="auto"/>
                          <w:ind w:left="6372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u w:val="single"/>
                            <w:lang w:eastAsia="ru-RU"/>
                          </w:rPr>
                        </w:pPr>
                      </w:p>
                      <w:p w:rsidR="00D40D06" w:rsidRDefault="00D40D06" w:rsidP="00D40D06">
                        <w:pPr>
                          <w:spacing w:before="100" w:beforeAutospacing="1" w:after="100" w:afterAutospacing="1" w:line="240" w:lineRule="auto"/>
                          <w:ind w:left="6372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u w:val="single"/>
                            <w:lang w:eastAsia="ru-RU"/>
                          </w:rPr>
                        </w:pP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u w:val="single"/>
                            <w:lang w:eastAsia="ru-RU"/>
                          </w:rPr>
                          <w:t xml:space="preserve">                                                                                   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u w:val="single"/>
                            <w:lang w:eastAsia="ru-RU"/>
                          </w:rPr>
                          <w:t>Приложение  2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br/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lang w:eastAsia="ru-RU"/>
                          </w:rPr>
                          <w:t>ЖУРНАЛ УЧЕТА УВЕДОМЛЕНИЙ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D40D0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lang w:eastAsia="ru-RU"/>
                          </w:rPr>
                          <w:t>о фактах обращения в целях склонения работников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lang w:eastAsia="ru-RU"/>
                          </w:rPr>
                          <w:t> </w:t>
                        </w:r>
                        <w:r w:rsidRPr="00D40D0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lang w:eastAsia="ru-RU"/>
                          </w:rPr>
                          <w:t xml:space="preserve">МБДОУ №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lang w:eastAsia="ru-RU"/>
                          </w:rPr>
                          <w:t>9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b/>
                            <w:bCs/>
                            <w:sz w:val="16"/>
                            <w:lang w:eastAsia="ru-RU"/>
                          </w:rPr>
                          <w:t>к совершению коррупционных правонарушений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07"/>
                          <w:gridCol w:w="472"/>
                          <w:gridCol w:w="955"/>
                          <w:gridCol w:w="1936"/>
                          <w:gridCol w:w="1739"/>
                          <w:gridCol w:w="1363"/>
                        </w:tblGrid>
                        <w:tr w:rsidR="00D40D06" w:rsidRPr="00D40D06">
                          <w:trPr>
                            <w:tblCellSpacing w:w="0" w:type="dxa"/>
                          </w:trPr>
                          <w:tc>
                            <w:tcPr>
                              <w:tcW w:w="720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40D06" w:rsidRPr="00D40D06" w:rsidRDefault="00D40D06" w:rsidP="00D40D0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D40D06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№ </w:t>
                              </w:r>
                              <w:r w:rsidRPr="00D40D06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br/>
                                <w:t>п/п</w:t>
                              </w:r>
                            </w:p>
                          </w:tc>
                          <w:tc>
                            <w:tcPr>
                              <w:tcW w:w="2385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40D06" w:rsidRPr="00D40D06" w:rsidRDefault="00D40D06" w:rsidP="00D40D0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D40D06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Уведомление</w:t>
                              </w:r>
                            </w:p>
                          </w:tc>
                          <w:tc>
                            <w:tcPr>
                              <w:tcW w:w="4335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40D06" w:rsidRPr="00D40D06" w:rsidRDefault="00D40D06" w:rsidP="00D40D0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D40D06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Ф.И.О. должность лица,  </w:t>
                              </w:r>
                              <w:r w:rsidRPr="00D40D06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br/>
                                <w:t>подавшего уведомление </w:t>
                              </w:r>
                            </w:p>
                          </w:tc>
                          <w:tc>
                            <w:tcPr>
                              <w:tcW w:w="2940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40D06" w:rsidRPr="00D40D06" w:rsidRDefault="00D40D06" w:rsidP="00D40D0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D40D06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Наименование  </w:t>
                              </w:r>
                              <w:r w:rsidRPr="00D40D06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br/>
                                <w:t>структурного  </w:t>
                              </w:r>
                              <w:r w:rsidRPr="00D40D06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br/>
                                <w:t>подразделения </w:t>
                              </w:r>
                            </w:p>
                          </w:tc>
                          <w:tc>
                            <w:tcPr>
                              <w:tcW w:w="2340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40D06" w:rsidRPr="00D40D06" w:rsidRDefault="00D40D06" w:rsidP="00D40D0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D40D06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D40D06" w:rsidRPr="00D40D0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40D06" w:rsidRPr="00D40D06" w:rsidRDefault="00D40D06" w:rsidP="00D40D0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40D06" w:rsidRPr="00D40D06" w:rsidRDefault="00D40D06" w:rsidP="00D40D0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D40D06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40D06" w:rsidRPr="00D40D06" w:rsidRDefault="00D40D06" w:rsidP="00D40D0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D40D06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Дата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40D06" w:rsidRPr="00D40D06" w:rsidRDefault="00D40D06" w:rsidP="00D40D0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40D06" w:rsidRPr="00D40D06" w:rsidRDefault="00D40D06" w:rsidP="00D40D0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40D06" w:rsidRPr="00D40D06" w:rsidRDefault="00D40D06" w:rsidP="00D40D0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40D06" w:rsidRPr="00D40D06">
                          <w:trPr>
                            <w:tblCellSpacing w:w="0" w:type="dxa"/>
                          </w:trPr>
                          <w:tc>
                            <w:tcPr>
                              <w:tcW w:w="7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40D06" w:rsidRPr="00D40D06" w:rsidRDefault="00D40D06" w:rsidP="00D40D0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D40D06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40D06" w:rsidRPr="00D40D06" w:rsidRDefault="00D40D06" w:rsidP="00D40D0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D40D06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40D06" w:rsidRPr="00D40D06" w:rsidRDefault="00D40D06" w:rsidP="00D40D0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D40D06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3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40D06" w:rsidRPr="00D40D06" w:rsidRDefault="00D40D06" w:rsidP="00D40D0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D40D06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40D06" w:rsidRPr="00D40D06" w:rsidRDefault="00D40D06" w:rsidP="00D40D0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D40D06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40D06" w:rsidRPr="00D40D06" w:rsidRDefault="00D40D06" w:rsidP="00D40D0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D40D06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D40D06" w:rsidRPr="00D40D06">
                          <w:trPr>
                            <w:tblCellSpacing w:w="0" w:type="dxa"/>
                          </w:trPr>
                          <w:tc>
                            <w:tcPr>
                              <w:tcW w:w="7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40D06" w:rsidRPr="00D40D06" w:rsidRDefault="00D40D06" w:rsidP="00D40D0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D40D06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40D06" w:rsidRPr="00D40D06" w:rsidRDefault="00D40D06" w:rsidP="00D40D0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D40D06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40D06" w:rsidRPr="00D40D06" w:rsidRDefault="00D40D06" w:rsidP="00D40D0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D40D06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3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40D06" w:rsidRPr="00D40D06" w:rsidRDefault="00D40D06" w:rsidP="00D40D0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D40D06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9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40D06" w:rsidRPr="00D40D06" w:rsidRDefault="00D40D06" w:rsidP="00D40D0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D40D06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D40D06" w:rsidRPr="00D40D06" w:rsidRDefault="00D40D06" w:rsidP="00D40D0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D40D06"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D40D06" w:rsidRPr="00D40D06" w:rsidRDefault="00D40D06" w:rsidP="00D40D0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D40D06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40D06" w:rsidRPr="00D40D06" w:rsidRDefault="00D40D06" w:rsidP="00D40D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00" w:type="dxa"/>
                  <w:hideMark/>
                </w:tcPr>
                <w:tbl>
                  <w:tblPr>
                    <w:tblW w:w="2443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43"/>
                  </w:tblGrid>
                  <w:tr w:rsidR="00D40D06" w:rsidRPr="00D40D06" w:rsidTr="00D40D06">
                    <w:trPr>
                      <w:trHeight w:val="96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40D06" w:rsidRPr="00D40D06" w:rsidRDefault="00D40D06" w:rsidP="00D40D0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D40D06" w:rsidRPr="00D40D06" w:rsidRDefault="00D40D06" w:rsidP="00D40D0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D40D06" w:rsidRPr="00D40D06" w:rsidRDefault="00D40D06" w:rsidP="00D40D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D40D06" w:rsidRPr="00D40D06" w:rsidRDefault="00D40D06" w:rsidP="00D4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255" w:type="dxa"/>
          <w:left w:w="0" w:type="dxa"/>
          <w:right w:w="0" w:type="dxa"/>
        </w:tblCellMar>
        <w:tblLook w:val="04A0"/>
      </w:tblPr>
      <w:tblGrid>
        <w:gridCol w:w="9355"/>
      </w:tblGrid>
      <w:tr w:rsidR="00D40D06" w:rsidRPr="00D40D06" w:rsidTr="00D40D06">
        <w:trPr>
          <w:tblCellSpacing w:w="0" w:type="dxa"/>
        </w:trPr>
        <w:tc>
          <w:tcPr>
            <w:tcW w:w="0" w:type="auto"/>
            <w:vAlign w:val="center"/>
            <w:hideMark/>
          </w:tcPr>
          <w:p w:rsidR="00D40D06" w:rsidRPr="00D40D06" w:rsidRDefault="00D40D06" w:rsidP="00D40D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16"/>
                <w:szCs w:val="16"/>
                <w:lang w:eastAsia="ru-RU"/>
              </w:rPr>
            </w:pPr>
          </w:p>
        </w:tc>
      </w:tr>
    </w:tbl>
    <w:p w:rsidR="002B4B11" w:rsidRDefault="002B4B11"/>
    <w:sectPr w:rsidR="002B4B11" w:rsidSect="002B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93063"/>
    <w:multiLevelType w:val="multilevel"/>
    <w:tmpl w:val="E332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0D06"/>
    <w:rsid w:val="00267868"/>
    <w:rsid w:val="002B4B11"/>
    <w:rsid w:val="00945541"/>
    <w:rsid w:val="00D40D06"/>
    <w:rsid w:val="00F80A32"/>
    <w:rsid w:val="00FE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D06"/>
    <w:rPr>
      <w:b/>
      <w:bCs/>
    </w:rPr>
  </w:style>
  <w:style w:type="character" w:customStyle="1" w:styleId="apple-converted-space">
    <w:name w:val="apple-converted-space"/>
    <w:basedOn w:val="a0"/>
    <w:rsid w:val="00D40D06"/>
  </w:style>
  <w:style w:type="character" w:styleId="a5">
    <w:name w:val="Emphasis"/>
    <w:basedOn w:val="a0"/>
    <w:uiPriority w:val="20"/>
    <w:qFormat/>
    <w:rsid w:val="00D40D06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0D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40D0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40D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40D0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40D06"/>
    <w:rPr>
      <w:color w:val="0000FF"/>
      <w:u w:val="single"/>
    </w:rPr>
  </w:style>
  <w:style w:type="character" w:customStyle="1" w:styleId="pb0czfcv">
    <w:name w:val="pb0czfcv"/>
    <w:basedOn w:val="a0"/>
    <w:rsid w:val="00D40D06"/>
  </w:style>
  <w:style w:type="paragraph" w:styleId="a7">
    <w:name w:val="Balloon Text"/>
    <w:basedOn w:val="a"/>
    <w:link w:val="a8"/>
    <w:uiPriority w:val="99"/>
    <w:semiHidden/>
    <w:unhideWhenUsed/>
    <w:rsid w:val="00D4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1140</Words>
  <Characters>6499</Characters>
  <Application>Microsoft Office Word</Application>
  <DocSecurity>0</DocSecurity>
  <Lines>54</Lines>
  <Paragraphs>15</Paragraphs>
  <ScaleCrop>false</ScaleCrop>
  <Company>Grizli777</Company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2016-04-03T16:01:00Z</dcterms:created>
  <dcterms:modified xsi:type="dcterms:W3CDTF">2016-10-17T12:04:00Z</dcterms:modified>
</cp:coreProperties>
</file>